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96" w:rsidRDefault="0096119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61196" w:rsidRDefault="00961196">
      <w:pPr>
        <w:pStyle w:val="ConsPlusNormal"/>
        <w:jc w:val="both"/>
        <w:outlineLvl w:val="0"/>
      </w:pPr>
    </w:p>
    <w:p w:rsidR="00961196" w:rsidRDefault="00961196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961196" w:rsidRDefault="00961196">
      <w:pPr>
        <w:pStyle w:val="ConsPlusTitle"/>
        <w:jc w:val="center"/>
      </w:pPr>
    </w:p>
    <w:p w:rsidR="00961196" w:rsidRDefault="00961196">
      <w:pPr>
        <w:pStyle w:val="ConsPlusTitle"/>
        <w:jc w:val="center"/>
      </w:pPr>
      <w:r>
        <w:t>ПОСТАНОВЛЕНИЕ</w:t>
      </w:r>
    </w:p>
    <w:p w:rsidR="00961196" w:rsidRDefault="00961196">
      <w:pPr>
        <w:pStyle w:val="ConsPlusTitle"/>
        <w:jc w:val="center"/>
      </w:pPr>
      <w:r>
        <w:t>от 18 января 2024 г. N 26-ПП</w:t>
      </w:r>
    </w:p>
    <w:p w:rsidR="00961196" w:rsidRDefault="00961196">
      <w:pPr>
        <w:pStyle w:val="ConsPlusTitle"/>
        <w:jc w:val="center"/>
      </w:pPr>
    </w:p>
    <w:p w:rsidR="00961196" w:rsidRDefault="00961196">
      <w:pPr>
        <w:pStyle w:val="ConsPlusTitle"/>
        <w:jc w:val="center"/>
      </w:pPr>
      <w:r>
        <w:t>О ВНЕСЕНИИ ИЗМЕНЕНИЙ В ПОСТАНОВЛЕНИЕ ПРАВИТЕЛЬСТВА</w:t>
      </w:r>
    </w:p>
    <w:p w:rsidR="00961196" w:rsidRDefault="00961196">
      <w:pPr>
        <w:pStyle w:val="ConsPlusTitle"/>
        <w:jc w:val="center"/>
      </w:pPr>
      <w:r>
        <w:t>СВЕРДЛОВСКОЙ ОБЛАСТИ ОТ 26.06.2012 N 690-ПП "О ПОРЯДКЕ</w:t>
      </w:r>
    </w:p>
    <w:p w:rsidR="00961196" w:rsidRDefault="00961196">
      <w:pPr>
        <w:pStyle w:val="ConsPlusTitle"/>
        <w:jc w:val="center"/>
      </w:pPr>
      <w:r>
        <w:t>НАЗНАЧЕНИЯ И ВЫПЛАТЫ КОМПЕНСАЦИЙ РАСХОДОВ НА ОПЛАТУ</w:t>
      </w:r>
    </w:p>
    <w:p w:rsidR="00961196" w:rsidRDefault="00961196">
      <w:pPr>
        <w:pStyle w:val="ConsPlusTitle"/>
        <w:jc w:val="center"/>
      </w:pPr>
      <w:r>
        <w:t>ЖИЛОГО ПОМЕЩЕНИЯ И КОММУНАЛЬНЫХ УСЛУГ ОТДЕЛЬНЫМ КАТЕГОРИЯМ</w:t>
      </w:r>
    </w:p>
    <w:p w:rsidR="00961196" w:rsidRDefault="00961196">
      <w:pPr>
        <w:pStyle w:val="ConsPlusTitle"/>
        <w:jc w:val="center"/>
      </w:pPr>
      <w:r>
        <w:t>РАБОТНИКОВ БЮДЖЕТНОЙ СФЕРЫ, ОСУЩЕСТВЛЯЮЩИХ РАБОТУ</w:t>
      </w:r>
    </w:p>
    <w:p w:rsidR="00961196" w:rsidRDefault="00961196">
      <w:pPr>
        <w:pStyle w:val="ConsPlusTitle"/>
        <w:jc w:val="center"/>
      </w:pPr>
      <w:r>
        <w:t>В ПОСЕЛКАХ ГОРОДСКОГО ТИПА И СЕЛЬСКИХ НАСЕЛЕННЫХ ПУНКТАХ,</w:t>
      </w:r>
    </w:p>
    <w:p w:rsidR="00961196" w:rsidRDefault="00961196">
      <w:pPr>
        <w:pStyle w:val="ConsPlusTitle"/>
        <w:jc w:val="center"/>
      </w:pPr>
      <w:r>
        <w:t>РАСПОЛОЖЕННЫХ НА ТЕРРИТОРИИ СВЕРДЛОВСКОЙ ОБЛАСТИ,</w:t>
      </w:r>
    </w:p>
    <w:p w:rsidR="00961196" w:rsidRDefault="00961196">
      <w:pPr>
        <w:pStyle w:val="ConsPlusTitle"/>
        <w:jc w:val="center"/>
      </w:pPr>
      <w:r>
        <w:t>И ПЕНСИОНЕРАМ ИЗ ИХ ЧИСЛА"</w:t>
      </w: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Правительство Свердловской области постановляет: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Порядок</w:t>
        </w:r>
      </w:hyperlink>
      <w:r>
        <w:t xml:space="preserve"> назначения и выплаты компенсаций расходов на оплату жилого помещения и коммунальных услуг отдельным категориям работников бюджетной сферы, осуществляющих работу в поселках городского типа и сельских населенных пунктах, расположенных на территории Свердловской области, и пенсионерам из их числа, утвержденный Постановлением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сферы, осуществляющих работу в поселках городского типа и сельских населенных пунктах, расположенных на территории Свердловской области, и пенсионерам из их числа" ("Областная газета", 2012, 10 июля, N 270-271) с изменениями, внесенными Постановлениями Правительства Свердловской области от 16.04.2013 N 494-ПП, от 13.11.2013 N 1386-ПП, от 15.07.2014 N 597-ПП, от 25.12.2014 N 1198-ПП, от 06.03.2015 N 138-ПП, от 18.05.2016 N 344-ПП, от 20.09.2016 N 670-ПП, от 23.03.2017 N 175-ПП, от 12.10.2017 N 733-ПП, от 07.03.2018 N 100-ПП, от 13.09.2018 N 599-ПП, от 04.10.2018 N 653-ПП, от 06.12.2018 N 869-ПП, от 30.05.2019 N 319-ПП, от 28.06.2019 N 399-ПП, от 28.06.2019 N 403-ПП, от 28.05.2020 N 358-ПП, от 06.08.2020 N 530-ПП, от 27.11.2020 N 875-ПП, от 30.12.2020 N 1015-ПП, от 05.08.2021 N 476-ПП, от 08.09.2021 N 576-ПП, от 21.10.2021 N 708-ПП, от 16.12.2021 N 922-ПП, от 03.03.2022 N 153-ПП и от 30.03.2023 N 227-ПП (далее - Постановление Правительства Свердловской области от 26.06.2012 N 690-ПП), следующие изменения: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пункт 29-1</w:t>
        </w:r>
      </w:hyperlink>
      <w:r>
        <w:t xml:space="preserve"> дополнить частью второй следующего содержания: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"Организация-работодатель предоставляет в уполномоченный орган по форме согласно приложению N 7 к настоящему порядку сведения об осуществлении работы получателем компенсации расходов, которому выдана справка, удостоверяющая право на получение компенсации расходов на оплату жилого помещения и коммунальных услуг.";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 xml:space="preserve">2) в </w:t>
      </w:r>
      <w:hyperlink r:id="rId8">
        <w:r>
          <w:rPr>
            <w:color w:val="0000FF"/>
          </w:rPr>
          <w:t>приложении N 2</w:t>
        </w:r>
      </w:hyperlink>
      <w:r>
        <w:t xml:space="preserve"> </w:t>
      </w:r>
      <w:hyperlink r:id="rId9">
        <w:r>
          <w:rPr>
            <w:color w:val="0000FF"/>
          </w:rPr>
          <w:t>абзац пятый</w:t>
        </w:r>
      </w:hyperlink>
      <w:r>
        <w:t xml:space="preserve"> признать утратившим силу;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 xml:space="preserve">3) </w:t>
      </w:r>
      <w:hyperlink r:id="rId10">
        <w:r>
          <w:rPr>
            <w:color w:val="0000FF"/>
          </w:rPr>
          <w:t>дополнить</w:t>
        </w:r>
      </w:hyperlink>
      <w:r>
        <w:t xml:space="preserve"> приложением N 7 </w:t>
      </w:r>
      <w:hyperlink w:anchor="P55">
        <w:r>
          <w:rPr>
            <w:color w:val="0000FF"/>
          </w:rPr>
          <w:t>(приложение N 1)</w:t>
        </w:r>
      </w:hyperlink>
      <w:r>
        <w:t>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1">
        <w:r>
          <w:rPr>
            <w:color w:val="0000FF"/>
          </w:rPr>
          <w:t>перечень</w:t>
        </w:r>
      </w:hyperlink>
      <w:r>
        <w:t xml:space="preserve"> должностей работников организаций социального обслуживания граждан, находящихся в ведении Свердловской области, расположенных в поселках городского типа и сельских населенных пунктах, работников, осуществляющих работу в обособленных структурных подразделениях организаций социального обслуживания граждан, находящихся в ведении Свердловской области, расположенных в поселках городского типа и сельских населенных </w:t>
      </w:r>
      <w:r>
        <w:lastRenderedPageBreak/>
        <w:t xml:space="preserve">пунктах, а также предоставляющих социальные услуги в форме социального обслуживания на дому получателям социальных услуг, проживающим в поселках городского типа и сельских населенных пунктах, работников организаций социального обслуживания граждан, находящихся в ведении Свердловской области, расположенных в городах, которым предоставляется компенсация расходов на оплату жилого помещения и коммунальных услуг, утвержденный Постановлением Правительства Свердловской области от 26.06.2012 N 690-ПП, изменения, изложив его в новой редакции </w:t>
      </w:r>
      <w:hyperlink w:anchor="P85">
        <w:r>
          <w:rPr>
            <w:color w:val="0000FF"/>
          </w:rPr>
          <w:t>(приложение N 2)</w:t>
        </w:r>
      </w:hyperlink>
      <w:r>
        <w:t>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3.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right"/>
      </w:pPr>
      <w:r>
        <w:t>Губернатор</w:t>
      </w:r>
    </w:p>
    <w:p w:rsidR="00961196" w:rsidRDefault="00961196">
      <w:pPr>
        <w:pStyle w:val="ConsPlusNormal"/>
        <w:jc w:val="right"/>
      </w:pPr>
      <w:r>
        <w:t>Свердловской области</w:t>
      </w:r>
    </w:p>
    <w:p w:rsidR="00961196" w:rsidRDefault="00961196">
      <w:pPr>
        <w:pStyle w:val="ConsPlusNormal"/>
        <w:jc w:val="right"/>
      </w:pPr>
      <w:r>
        <w:t>Е.В.КУЙВАШЕВ</w:t>
      </w: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right"/>
        <w:outlineLvl w:val="0"/>
      </w:pPr>
      <w:r>
        <w:t>Приложение N 1</w:t>
      </w:r>
    </w:p>
    <w:p w:rsidR="00961196" w:rsidRDefault="00961196">
      <w:pPr>
        <w:pStyle w:val="ConsPlusNormal"/>
        <w:jc w:val="right"/>
      </w:pPr>
      <w:r>
        <w:t>к Постановлению Правительства</w:t>
      </w:r>
    </w:p>
    <w:p w:rsidR="00961196" w:rsidRDefault="00961196">
      <w:pPr>
        <w:pStyle w:val="ConsPlusNormal"/>
        <w:jc w:val="right"/>
      </w:pPr>
      <w:r>
        <w:t>Свердловской области</w:t>
      </w:r>
    </w:p>
    <w:p w:rsidR="00961196" w:rsidRDefault="00961196">
      <w:pPr>
        <w:pStyle w:val="ConsPlusNormal"/>
        <w:jc w:val="right"/>
      </w:pPr>
      <w:r>
        <w:t>от 18 января 2024 г. N 26-ПП</w:t>
      </w: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right"/>
      </w:pPr>
      <w:r>
        <w:t>Приложение N 7</w:t>
      </w:r>
    </w:p>
    <w:p w:rsidR="00961196" w:rsidRDefault="00961196">
      <w:pPr>
        <w:pStyle w:val="ConsPlusNormal"/>
        <w:jc w:val="right"/>
      </w:pPr>
      <w:r>
        <w:t>к Порядку назначения и выплаты</w:t>
      </w:r>
    </w:p>
    <w:p w:rsidR="00961196" w:rsidRDefault="00961196">
      <w:pPr>
        <w:pStyle w:val="ConsPlusNormal"/>
        <w:jc w:val="right"/>
      </w:pPr>
      <w:r>
        <w:t>компенсаций расходов на оплату жилого</w:t>
      </w:r>
    </w:p>
    <w:p w:rsidR="00961196" w:rsidRDefault="00961196">
      <w:pPr>
        <w:pStyle w:val="ConsPlusNormal"/>
        <w:jc w:val="right"/>
      </w:pPr>
      <w:r>
        <w:t>помещения и коммунальных услуг отдельным</w:t>
      </w:r>
    </w:p>
    <w:p w:rsidR="00961196" w:rsidRDefault="00961196">
      <w:pPr>
        <w:pStyle w:val="ConsPlusNormal"/>
        <w:jc w:val="right"/>
      </w:pPr>
      <w:r>
        <w:t>категориям работников бюджетной сферы,</w:t>
      </w:r>
    </w:p>
    <w:p w:rsidR="00961196" w:rsidRDefault="00961196">
      <w:pPr>
        <w:pStyle w:val="ConsPlusNormal"/>
        <w:jc w:val="right"/>
      </w:pPr>
      <w:r>
        <w:t>осуществляющих работу в поселках</w:t>
      </w:r>
    </w:p>
    <w:p w:rsidR="00961196" w:rsidRDefault="00961196">
      <w:pPr>
        <w:pStyle w:val="ConsPlusNormal"/>
        <w:jc w:val="right"/>
      </w:pPr>
      <w:r>
        <w:t>городского типа и сельских населенных</w:t>
      </w:r>
    </w:p>
    <w:p w:rsidR="00961196" w:rsidRDefault="00961196">
      <w:pPr>
        <w:pStyle w:val="ConsPlusNormal"/>
        <w:jc w:val="right"/>
      </w:pPr>
      <w:r>
        <w:t>пунктах, расположенных на территории</w:t>
      </w:r>
    </w:p>
    <w:p w:rsidR="00961196" w:rsidRDefault="00961196">
      <w:pPr>
        <w:pStyle w:val="ConsPlusNormal"/>
        <w:jc w:val="right"/>
      </w:pPr>
      <w:r>
        <w:t>Свердловской области,</w:t>
      </w:r>
    </w:p>
    <w:p w:rsidR="00961196" w:rsidRDefault="00961196">
      <w:pPr>
        <w:pStyle w:val="ConsPlusNormal"/>
        <w:jc w:val="right"/>
      </w:pPr>
      <w:r>
        <w:t>и пенсионерам из их числа</w:t>
      </w: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both"/>
      </w:pPr>
      <w:r>
        <w:t>Форма</w:t>
      </w: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nformat"/>
        <w:jc w:val="both"/>
      </w:pPr>
      <w:r>
        <w:t>Угловой штамп организации-работодателя</w:t>
      </w:r>
    </w:p>
    <w:p w:rsidR="00961196" w:rsidRDefault="00961196">
      <w:pPr>
        <w:pStyle w:val="ConsPlusNonformat"/>
        <w:jc w:val="both"/>
      </w:pPr>
    </w:p>
    <w:p w:rsidR="00961196" w:rsidRDefault="00961196">
      <w:pPr>
        <w:pStyle w:val="ConsPlusNonformat"/>
        <w:jc w:val="both"/>
      </w:pPr>
      <w:r>
        <w:t>от _____________ N ______________</w:t>
      </w:r>
    </w:p>
    <w:p w:rsidR="00961196" w:rsidRDefault="00961196">
      <w:pPr>
        <w:pStyle w:val="ConsPlusNonformat"/>
        <w:jc w:val="both"/>
      </w:pPr>
      <w:r>
        <w:t>на N ___________ от _____________</w:t>
      </w:r>
    </w:p>
    <w:p w:rsidR="00961196" w:rsidRDefault="00961196">
      <w:pPr>
        <w:pStyle w:val="ConsPlusNonformat"/>
        <w:jc w:val="both"/>
      </w:pPr>
    </w:p>
    <w:p w:rsidR="00961196" w:rsidRDefault="00961196">
      <w:pPr>
        <w:pStyle w:val="ConsPlusNonformat"/>
        <w:jc w:val="both"/>
      </w:pPr>
      <w:bookmarkStart w:id="0" w:name="P55"/>
      <w:bookmarkEnd w:id="0"/>
      <w:r>
        <w:t xml:space="preserve">                                 СВЕДЕНИЯ</w:t>
      </w:r>
    </w:p>
    <w:p w:rsidR="00961196" w:rsidRDefault="00961196">
      <w:pPr>
        <w:pStyle w:val="ConsPlusNonformat"/>
        <w:jc w:val="both"/>
      </w:pPr>
      <w:r>
        <w:t xml:space="preserve">                          об осуществлении работы</w:t>
      </w:r>
    </w:p>
    <w:p w:rsidR="00961196" w:rsidRDefault="00961196">
      <w:pPr>
        <w:pStyle w:val="ConsPlusNonformat"/>
        <w:jc w:val="both"/>
      </w:pPr>
    </w:p>
    <w:p w:rsidR="00961196" w:rsidRDefault="00961196">
      <w:pPr>
        <w:pStyle w:val="ConsPlusNonformat"/>
        <w:jc w:val="both"/>
      </w:pPr>
      <w:r>
        <w:t>__________________________________________________________________ сообщает</w:t>
      </w:r>
    </w:p>
    <w:p w:rsidR="00961196" w:rsidRDefault="00961196">
      <w:pPr>
        <w:pStyle w:val="ConsPlusNonformat"/>
        <w:jc w:val="both"/>
      </w:pPr>
      <w:r>
        <w:t xml:space="preserve">           (наименование организации-работодателя)</w:t>
      </w:r>
    </w:p>
    <w:p w:rsidR="00961196" w:rsidRDefault="00961196">
      <w:pPr>
        <w:pStyle w:val="ConsPlusNonformat"/>
        <w:jc w:val="both"/>
      </w:pPr>
      <w:r>
        <w:t>о том, что _______________________________________________________________,</w:t>
      </w:r>
    </w:p>
    <w:p w:rsidR="00961196" w:rsidRDefault="00961196">
      <w:pPr>
        <w:pStyle w:val="ConsPlusNonformat"/>
        <w:jc w:val="both"/>
      </w:pPr>
      <w:r>
        <w:t xml:space="preserve">                     (фамилия, имя, отчество (при наличии))</w:t>
      </w:r>
    </w:p>
    <w:p w:rsidR="00961196" w:rsidRDefault="00961196">
      <w:pPr>
        <w:pStyle w:val="ConsPlusNonformat"/>
        <w:jc w:val="both"/>
      </w:pPr>
      <w:r>
        <w:t>проживающий (проживающая) по адресу: ______________________________________</w:t>
      </w:r>
    </w:p>
    <w:p w:rsidR="00961196" w:rsidRDefault="00961196">
      <w:pPr>
        <w:pStyle w:val="ConsPlusNonformat"/>
        <w:jc w:val="both"/>
      </w:pPr>
      <w:r>
        <w:t>__________________________________________________________________________,</w:t>
      </w:r>
    </w:p>
    <w:p w:rsidR="00961196" w:rsidRDefault="00961196">
      <w:pPr>
        <w:pStyle w:val="ConsPlusNonformat"/>
        <w:jc w:val="both"/>
      </w:pPr>
      <w:r>
        <w:t>осуществляет работу в должности ___________________________________________</w:t>
      </w:r>
    </w:p>
    <w:p w:rsidR="00961196" w:rsidRDefault="00961196">
      <w:pPr>
        <w:pStyle w:val="ConsPlusNonformat"/>
        <w:jc w:val="both"/>
      </w:pPr>
      <w:r>
        <w:t xml:space="preserve">                                          (наименование должности)</w:t>
      </w:r>
    </w:p>
    <w:p w:rsidR="00961196" w:rsidRDefault="00961196">
      <w:pPr>
        <w:pStyle w:val="ConsPlusNonformat"/>
        <w:jc w:val="both"/>
      </w:pPr>
      <w:r>
        <w:t>с ________________________________________________________________________.</w:t>
      </w:r>
    </w:p>
    <w:p w:rsidR="00961196" w:rsidRDefault="00961196">
      <w:pPr>
        <w:pStyle w:val="ConsPlusNonformat"/>
        <w:jc w:val="both"/>
      </w:pPr>
      <w:r>
        <w:t xml:space="preserve">                 (дата начала работы в указанной должности)</w:t>
      </w:r>
    </w:p>
    <w:p w:rsidR="00961196" w:rsidRDefault="00961196">
      <w:pPr>
        <w:pStyle w:val="ConsPlusNonformat"/>
        <w:jc w:val="both"/>
      </w:pPr>
      <w:r>
        <w:t>Документ, подтверждающий осуществление трудовой деятельности: _____________</w:t>
      </w:r>
    </w:p>
    <w:p w:rsidR="00961196" w:rsidRDefault="00961196">
      <w:pPr>
        <w:pStyle w:val="ConsPlusNonformat"/>
        <w:jc w:val="both"/>
      </w:pPr>
      <w:r>
        <w:t>__________________________________________________________________________.</w:t>
      </w:r>
    </w:p>
    <w:p w:rsidR="00961196" w:rsidRDefault="00961196">
      <w:pPr>
        <w:pStyle w:val="ConsPlusNonformat"/>
        <w:jc w:val="both"/>
      </w:pPr>
      <w:r>
        <w:lastRenderedPageBreak/>
        <w:t xml:space="preserve">          (дата, номер локального акта о назначении на должность)</w:t>
      </w:r>
    </w:p>
    <w:p w:rsidR="00961196" w:rsidRDefault="00961196">
      <w:pPr>
        <w:pStyle w:val="ConsPlusNonformat"/>
        <w:jc w:val="both"/>
      </w:pPr>
    </w:p>
    <w:p w:rsidR="00961196" w:rsidRDefault="00961196">
      <w:pPr>
        <w:pStyle w:val="ConsPlusNonformat"/>
        <w:jc w:val="both"/>
      </w:pPr>
      <w:r>
        <w:t>Руководитель _______________                      _________________________</w:t>
      </w:r>
    </w:p>
    <w:p w:rsidR="00961196" w:rsidRDefault="00961196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(инициалы, фамилия)</w:t>
      </w:r>
    </w:p>
    <w:p w:rsidR="00961196" w:rsidRDefault="00961196">
      <w:pPr>
        <w:pStyle w:val="ConsPlusNonformat"/>
        <w:jc w:val="both"/>
      </w:pPr>
      <w:r>
        <w:t>М.П.</w:t>
      </w: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right"/>
        <w:outlineLvl w:val="0"/>
      </w:pPr>
      <w:r>
        <w:t>Приложение N 2</w:t>
      </w:r>
    </w:p>
    <w:p w:rsidR="00961196" w:rsidRDefault="00961196">
      <w:pPr>
        <w:pStyle w:val="ConsPlusNormal"/>
        <w:jc w:val="right"/>
      </w:pPr>
      <w:r>
        <w:t>к Постановлению Правительства</w:t>
      </w:r>
    </w:p>
    <w:p w:rsidR="00961196" w:rsidRDefault="00961196">
      <w:pPr>
        <w:pStyle w:val="ConsPlusNormal"/>
        <w:jc w:val="right"/>
      </w:pPr>
      <w:r>
        <w:t>Свердловской области</w:t>
      </w:r>
    </w:p>
    <w:p w:rsidR="00961196" w:rsidRDefault="00961196">
      <w:pPr>
        <w:pStyle w:val="ConsPlusNormal"/>
        <w:jc w:val="right"/>
      </w:pPr>
      <w:r>
        <w:t>от 18 января 2024 г. N 26-ПП</w:t>
      </w: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Title"/>
        <w:jc w:val="center"/>
      </w:pPr>
      <w:bookmarkStart w:id="1" w:name="P85"/>
      <w:bookmarkEnd w:id="1"/>
      <w:r>
        <w:t>ПЕРЕЧЕНЬ</w:t>
      </w:r>
    </w:p>
    <w:p w:rsidR="00961196" w:rsidRDefault="00961196">
      <w:pPr>
        <w:pStyle w:val="ConsPlusTitle"/>
        <w:jc w:val="center"/>
      </w:pPr>
      <w:r>
        <w:t>ДОЛЖНОСТЕЙ РАБОТНИКОВ ОРГАНИЗАЦИЙ СОЦИАЛЬНОГО ОБСЛУЖИВАНИЯ</w:t>
      </w:r>
    </w:p>
    <w:p w:rsidR="00961196" w:rsidRDefault="00961196">
      <w:pPr>
        <w:pStyle w:val="ConsPlusTitle"/>
        <w:jc w:val="center"/>
      </w:pPr>
      <w:r>
        <w:t>ГРАЖДАН, НАХОДЯЩИХСЯ В ВЕДЕНИИ СВЕРДЛОВСКОЙ ОБЛАСТИ,</w:t>
      </w:r>
    </w:p>
    <w:p w:rsidR="00961196" w:rsidRDefault="00961196">
      <w:pPr>
        <w:pStyle w:val="ConsPlusTitle"/>
        <w:jc w:val="center"/>
      </w:pPr>
      <w:r>
        <w:t>РАСПОЛОЖЕННЫХ В ПОСЕЛКАХ ГОРОДСКОГО ТИПА И СЕЛЬСКИХ</w:t>
      </w:r>
    </w:p>
    <w:p w:rsidR="00961196" w:rsidRDefault="00961196">
      <w:pPr>
        <w:pStyle w:val="ConsPlusTitle"/>
        <w:jc w:val="center"/>
      </w:pPr>
      <w:r>
        <w:t>НАСЕЛЕННЫХ ПУНКТАХ, РАБОТНИКОВ, ОСУЩЕСТВЛЯЮЩИХ РАБОТУ</w:t>
      </w:r>
    </w:p>
    <w:p w:rsidR="00961196" w:rsidRDefault="00961196">
      <w:pPr>
        <w:pStyle w:val="ConsPlusTitle"/>
        <w:jc w:val="center"/>
      </w:pPr>
      <w:r>
        <w:t>В ОБОСОБЛЕННЫХ СТРУКТУРНЫХ ПОДРАЗДЕЛЕНИЯХ ОРГАНИЗАЦИЙ</w:t>
      </w:r>
    </w:p>
    <w:p w:rsidR="00961196" w:rsidRDefault="00961196">
      <w:pPr>
        <w:pStyle w:val="ConsPlusTitle"/>
        <w:jc w:val="center"/>
      </w:pPr>
      <w:r>
        <w:t>СОЦИАЛЬНОГО ОБСЛУЖИВАНИЯ ГРАЖДАН, НАХОДЯЩИХСЯ В ВЕДЕНИИ</w:t>
      </w:r>
    </w:p>
    <w:p w:rsidR="00961196" w:rsidRDefault="00961196">
      <w:pPr>
        <w:pStyle w:val="ConsPlusTitle"/>
        <w:jc w:val="center"/>
      </w:pPr>
      <w:r>
        <w:t>СВЕРДЛОВСКОЙ ОБЛАСТИ, РАСПОЛОЖЕННЫХ В ПОСЕЛКАХ ГОРОДСКОГО</w:t>
      </w:r>
    </w:p>
    <w:p w:rsidR="00961196" w:rsidRDefault="00961196">
      <w:pPr>
        <w:pStyle w:val="ConsPlusTitle"/>
        <w:jc w:val="center"/>
      </w:pPr>
      <w:r>
        <w:t>ТИПА И СЕЛЬСКИХ НАСЕЛЕННЫХ ПУНКТАХ, А ТАКЖЕ ПРЕДОСТАВЛЯЮЩИХ</w:t>
      </w:r>
    </w:p>
    <w:p w:rsidR="00961196" w:rsidRDefault="00961196">
      <w:pPr>
        <w:pStyle w:val="ConsPlusTitle"/>
        <w:jc w:val="center"/>
      </w:pPr>
      <w:r>
        <w:t>СОЦИАЛЬНЫЕ УСЛУГИ В ФОРМЕ СОЦИАЛЬНОГО ОБСЛУЖИВАНИЯ НА ДОМУ</w:t>
      </w:r>
    </w:p>
    <w:p w:rsidR="00961196" w:rsidRDefault="00961196">
      <w:pPr>
        <w:pStyle w:val="ConsPlusTitle"/>
        <w:jc w:val="center"/>
      </w:pPr>
      <w:r>
        <w:t>ПОЛУЧАТЕЛЯМ СОЦИАЛЬНЫХ УСЛУГ, ПРОЖИВАЮЩИМ В ПОСЕЛКАХ</w:t>
      </w:r>
    </w:p>
    <w:p w:rsidR="00961196" w:rsidRDefault="00961196">
      <w:pPr>
        <w:pStyle w:val="ConsPlusTitle"/>
        <w:jc w:val="center"/>
      </w:pPr>
      <w:r>
        <w:t>ГОРОДСКОГО ТИПА И СЕЛЬСКИХ НАСЕЛЕННЫХ ПУНКТАХ, РАБОТНИКОВ</w:t>
      </w:r>
    </w:p>
    <w:p w:rsidR="00961196" w:rsidRDefault="00961196">
      <w:pPr>
        <w:pStyle w:val="ConsPlusTitle"/>
        <w:jc w:val="center"/>
      </w:pPr>
      <w:r>
        <w:t>ОРГАНИЗАЦИЙ СОЦИАЛЬНОГО ОБСЛУЖИВАНИЯ ГРАЖДАН, НАХОДЯЩИХСЯ</w:t>
      </w:r>
    </w:p>
    <w:p w:rsidR="00961196" w:rsidRDefault="00961196">
      <w:pPr>
        <w:pStyle w:val="ConsPlusTitle"/>
        <w:jc w:val="center"/>
      </w:pPr>
      <w:r>
        <w:t>В ВЕДЕНИИ СВЕРДЛОВСКОЙ ОБЛАСТИ, РАСПОЛОЖЕННЫХ В ГОРОДАХ,</w:t>
      </w:r>
    </w:p>
    <w:p w:rsidR="00961196" w:rsidRDefault="00961196">
      <w:pPr>
        <w:pStyle w:val="ConsPlusTitle"/>
        <w:jc w:val="center"/>
      </w:pPr>
      <w:r>
        <w:t>КОТОРЫМ ПРЕДОСТАВЛЯЕТСЯ КОМПЕНСАЦИЯ РАСХОДОВ</w:t>
      </w:r>
    </w:p>
    <w:p w:rsidR="00961196" w:rsidRDefault="00961196">
      <w:pPr>
        <w:pStyle w:val="ConsPlusTitle"/>
        <w:jc w:val="center"/>
      </w:pPr>
      <w:r>
        <w:t>НА ОПЛАТУ ЖИЛОГО ПОМЕЩЕНИЯ И КОММУНАЛЬНЫХ УСЛУГ</w:t>
      </w: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ind w:firstLine="540"/>
        <w:jc w:val="both"/>
      </w:pPr>
      <w:r>
        <w:t>1. Руководитель (директор) учреждения.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2. Заместитель руководителя (директора) учреждения.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3. Заведующий структурным подразделением, отделением, службой, медицинским отделением.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4. Аккомпаниатор.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5. Библиотекарь.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6. Воспитатель.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7. Врач-специалист.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8. Зубной врач, зубной техник.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9. Инженер.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10. Инструктор по лечебной физкультуре.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11. Инструктор производственного обучения рабочих массовых профессий.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12. Инструктор по трудовой терапии.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lastRenderedPageBreak/>
        <w:t>13. Инструктор по труду.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14. Инструктор по физической культуре.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15. Инструктор по адаптивной физической культуре.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16. Инструктор-методист по адаптивной физической культуре.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17. Культорганизатор.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18. Логопед.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19. Массажист.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20. Мастер производственного обучения.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21. Медицинский психолог.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22. Медицинская сестра палатная.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23. Медицинская сестра процедурная.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24. Медицинская сестра по массажу.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25. Медицинская сестра по диетическому питанию.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26. Медицинская сестра кабинета физиотерапии.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27. Медицинская сестра приемного отделения.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28. Медицинский дезинфектор.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29. Музыкальный руководитель.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30. Педагог-психолог.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31. Педагог дополнительного образования.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32. Преподаватель.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33. Программист.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34. Психолог.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35. Социальный педагог.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36. Социальный работник.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37. Социолог.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38. Специалист по социальной работе.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39. Специалист по реабилитации инвалидов.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40. Специалист по комплексной реабилитации (реабилитолог).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41. Специалист по работе с семьей.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42. Специалист по кадрам.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lastRenderedPageBreak/>
        <w:t>43. Старшая медицинская сестра.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44. Сурдопереводчик.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45. Учитель.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46. Учитель-дефектолог.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47. Учитель-логопед.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48. Физиолог.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49. Фельдшер.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50. Шеф-повар.</w:t>
      </w:r>
    </w:p>
    <w:p w:rsidR="00961196" w:rsidRDefault="00961196">
      <w:pPr>
        <w:pStyle w:val="ConsPlusNormal"/>
        <w:spacing w:before="220"/>
        <w:ind w:firstLine="540"/>
        <w:jc w:val="both"/>
      </w:pPr>
      <w:r>
        <w:t>51. Юрисконсульт.</w:t>
      </w: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jc w:val="both"/>
      </w:pPr>
    </w:p>
    <w:p w:rsidR="00961196" w:rsidRDefault="009611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B93" w:rsidRDefault="00961196">
      <w:bookmarkStart w:id="2" w:name="_GoBack"/>
      <w:bookmarkEnd w:id="2"/>
    </w:p>
    <w:sectPr w:rsidR="001E1B93" w:rsidSect="0076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96"/>
    <w:rsid w:val="003951E0"/>
    <w:rsid w:val="00493012"/>
    <w:rsid w:val="0096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2A8DB5-AE6A-438E-B6B5-6AD3A020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1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11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11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11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48978&amp;dst=1006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1&amp;n=348978&amp;dst=1006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48978&amp;dst=100638" TargetMode="External"/><Relationship Id="rId11" Type="http://schemas.openxmlformats.org/officeDocument/2006/relationships/hyperlink" Target="https://login.consultant.ru/link/?req=doc&amp;base=RLAW071&amp;n=348978&amp;dst=100661" TargetMode="External"/><Relationship Id="rId5" Type="http://schemas.openxmlformats.org/officeDocument/2006/relationships/hyperlink" Target="https://login.consultant.ru/link/?req=doc&amp;base=RLAW071&amp;n=352194&amp;dst=101956" TargetMode="External"/><Relationship Id="rId10" Type="http://schemas.openxmlformats.org/officeDocument/2006/relationships/hyperlink" Target="https://login.consultant.ru/link/?req=doc&amp;base=RLAW071&amp;n=348978&amp;dst=1006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348978&amp;dst=1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NV_Sokolova</dc:creator>
  <cp:keywords/>
  <dc:description/>
  <cp:lastModifiedBy>NV_Sokolova</cp:lastModifiedBy>
  <cp:revision>1</cp:revision>
  <dcterms:created xsi:type="dcterms:W3CDTF">2024-04-08T04:12:00Z</dcterms:created>
  <dcterms:modified xsi:type="dcterms:W3CDTF">2024-04-08T04:12:00Z</dcterms:modified>
</cp:coreProperties>
</file>